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4637" w14:textId="77777777" w:rsidR="00516435" w:rsidRDefault="00516435" w:rsidP="00516435">
      <w:pPr>
        <w:pStyle w:val="Corpotesto"/>
        <w:spacing w:before="56" w:line="367" w:lineRule="auto"/>
        <w:ind w:right="109"/>
        <w:rPr>
          <w:b/>
          <w:i/>
          <w:sz w:val="20"/>
          <w:szCs w:val="20"/>
        </w:rPr>
      </w:pPr>
      <w:r w:rsidRPr="00516435">
        <w:rPr>
          <w:b/>
          <w:i/>
          <w:sz w:val="20"/>
          <w:szCs w:val="20"/>
        </w:rPr>
        <w:t>Allegato 3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14:paraId="71104116" w14:textId="3E2DA240" w:rsidR="00393A84" w:rsidRPr="00516435" w:rsidRDefault="009F3F83" w:rsidP="00516435">
      <w:pPr>
        <w:pStyle w:val="Corpotesto"/>
        <w:spacing w:before="56" w:line="367" w:lineRule="auto"/>
        <w:ind w:right="109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</w:t>
      </w:r>
      <w:r w:rsidR="009558DE" w:rsidRPr="009558DE">
        <w:rPr>
          <w:b/>
          <w:sz w:val="20"/>
          <w:szCs w:val="20"/>
        </w:rPr>
        <w:t>ata, ……………………………………..</w:t>
      </w:r>
    </w:p>
    <w:p w14:paraId="2FFC849D" w14:textId="4D446910" w:rsidR="00393A84" w:rsidRPr="00215BFD" w:rsidRDefault="00393A84" w:rsidP="00C24A72">
      <w:pPr>
        <w:pStyle w:val="Corpotesto"/>
        <w:spacing w:line="265" w:lineRule="exact"/>
        <w:ind w:right="107"/>
        <w:jc w:val="right"/>
        <w:rPr>
          <w:sz w:val="20"/>
          <w:szCs w:val="20"/>
        </w:rPr>
      </w:pPr>
    </w:p>
    <w:p w14:paraId="703DF682" w14:textId="7C4ED6F4" w:rsidR="008412FA" w:rsidRPr="00215BFD" w:rsidRDefault="008412FA" w:rsidP="00763F8F">
      <w:pPr>
        <w:widowControl/>
        <w:suppressAutoHyphens/>
        <w:autoSpaceDE/>
        <w:autoSpaceDN/>
        <w:spacing w:after="160" w:line="242" w:lineRule="auto"/>
        <w:contextualSpacing/>
        <w:jc w:val="both"/>
        <w:rPr>
          <w:sz w:val="20"/>
          <w:szCs w:val="20"/>
        </w:rPr>
      </w:pPr>
      <w:r w:rsidRPr="003C5B29">
        <w:rPr>
          <w:b/>
          <w:sz w:val="20"/>
          <w:szCs w:val="20"/>
        </w:rPr>
        <w:t xml:space="preserve">OGGETTO: </w:t>
      </w:r>
      <w:r w:rsidR="00B05C6B" w:rsidRPr="003C5B29">
        <w:rPr>
          <w:b/>
          <w:spacing w:val="-2"/>
          <w:sz w:val="20"/>
          <w:szCs w:val="20"/>
        </w:rPr>
        <w:t xml:space="preserve">Progetti in essere del PNRR. Articolo 1, comma 512, della legge 30 dicembre 2020, n. 178. Decreto del Ministro dell’istruzione 11 agosto 2022, n. 222, articolo 2 - Azioni di coinvolgimento degli animatori digitali nell’ambito della linea di investimento 2.1 “Didattica digitale integrata e formazione alla transizione digitale per il personale scolastico” di cui alla Missione 4 - Componente 1 - del PNRR - Codice CUP </w:t>
      </w:r>
      <w:r w:rsidR="003C5B29" w:rsidRPr="003C5B29">
        <w:rPr>
          <w:b/>
          <w:spacing w:val="-2"/>
          <w:sz w:val="20"/>
          <w:szCs w:val="20"/>
        </w:rPr>
        <w:t>I34D22003420006</w:t>
      </w:r>
      <w:r w:rsidR="00763F8F">
        <w:rPr>
          <w:b/>
          <w:spacing w:val="-2"/>
          <w:sz w:val="20"/>
          <w:szCs w:val="20"/>
        </w:rPr>
        <w:t xml:space="preserve"> </w:t>
      </w:r>
      <w:r w:rsidR="00B05C6B" w:rsidRPr="00215BFD">
        <w:rPr>
          <w:b/>
          <w:spacing w:val="-2"/>
          <w:sz w:val="20"/>
          <w:szCs w:val="20"/>
        </w:rPr>
        <w:t>- Codice progetto M4C1I2.1-2022-941-P-</w:t>
      </w:r>
      <w:r w:rsidR="003C5B29">
        <w:rPr>
          <w:b/>
          <w:spacing w:val="-2"/>
          <w:sz w:val="20"/>
          <w:szCs w:val="20"/>
        </w:rPr>
        <w:t>10262</w:t>
      </w:r>
      <w:r w:rsidR="00B05C6B" w:rsidRPr="00215BFD">
        <w:rPr>
          <w:b/>
          <w:spacing w:val="-2"/>
          <w:sz w:val="20"/>
          <w:szCs w:val="20"/>
        </w:rPr>
        <w:t xml:space="preserve"> - Titolo “Animatore digitale: Formazione del personale interno”</w:t>
      </w:r>
      <w:r w:rsidR="00D838C6" w:rsidRPr="00215BFD">
        <w:rPr>
          <w:b/>
          <w:spacing w:val="-2"/>
          <w:sz w:val="20"/>
          <w:szCs w:val="20"/>
        </w:rPr>
        <w:t>.</w:t>
      </w:r>
    </w:p>
    <w:p w14:paraId="0D28B8E5" w14:textId="77777777" w:rsidR="00393A84" w:rsidRPr="00215BFD" w:rsidRDefault="00393A84">
      <w:pPr>
        <w:pStyle w:val="Corpotesto"/>
        <w:rPr>
          <w:b/>
          <w:sz w:val="20"/>
          <w:szCs w:val="20"/>
        </w:rPr>
      </w:pPr>
    </w:p>
    <w:p w14:paraId="6E49F17F" w14:textId="77777777" w:rsidR="00393A84" w:rsidRPr="00215BFD" w:rsidRDefault="00561DD5">
      <w:pPr>
        <w:spacing w:line="256" w:lineRule="auto"/>
        <w:ind w:left="492" w:right="496"/>
        <w:jc w:val="center"/>
        <w:rPr>
          <w:b/>
          <w:sz w:val="20"/>
          <w:szCs w:val="20"/>
          <w:u w:val="single"/>
        </w:rPr>
      </w:pPr>
      <w:r w:rsidRPr="00215BFD">
        <w:rPr>
          <w:b/>
          <w:sz w:val="20"/>
          <w:szCs w:val="20"/>
          <w:u w:val="single"/>
        </w:rPr>
        <w:t>DICHIARAZIONE DI INESISTENZA DI CAUSA DI INCOMPATIBILIT</w:t>
      </w:r>
      <w:r w:rsidR="0007156B" w:rsidRPr="00215BFD">
        <w:rPr>
          <w:b/>
          <w:sz w:val="20"/>
          <w:szCs w:val="20"/>
          <w:u w:val="single"/>
        </w:rPr>
        <w:t>À</w:t>
      </w:r>
      <w:r w:rsidRPr="00215BFD">
        <w:rPr>
          <w:b/>
          <w:sz w:val="20"/>
          <w:szCs w:val="20"/>
          <w:u w:val="single"/>
        </w:rPr>
        <w:t>, DI CONFLITTO DI INTERESSI E DI ASTENSIONE</w:t>
      </w:r>
    </w:p>
    <w:p w14:paraId="25C279D8" w14:textId="68406C0B" w:rsidR="00393A84" w:rsidRPr="00215BFD" w:rsidRDefault="00561DD5">
      <w:pPr>
        <w:spacing w:before="148"/>
        <w:ind w:left="1317" w:right="1321"/>
        <w:jc w:val="center"/>
        <w:rPr>
          <w:b/>
          <w:sz w:val="20"/>
          <w:szCs w:val="20"/>
        </w:rPr>
      </w:pPr>
      <w:r w:rsidRPr="00215BFD">
        <w:rPr>
          <w:b/>
          <w:sz w:val="20"/>
          <w:szCs w:val="20"/>
        </w:rPr>
        <w:t>(resa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nelle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forme</w:t>
      </w:r>
      <w:r w:rsidRPr="00215BFD">
        <w:rPr>
          <w:b/>
          <w:spacing w:val="-4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di</w:t>
      </w:r>
      <w:r w:rsidRPr="00215BFD">
        <w:rPr>
          <w:b/>
          <w:spacing w:val="-3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cui agli</w:t>
      </w:r>
      <w:r w:rsidRPr="00215BFD">
        <w:rPr>
          <w:b/>
          <w:spacing w:val="-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artt.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46</w:t>
      </w:r>
      <w:r w:rsidRPr="00215BFD">
        <w:rPr>
          <w:b/>
          <w:spacing w:val="-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e</w:t>
      </w:r>
      <w:r w:rsidRPr="00215BFD">
        <w:rPr>
          <w:b/>
          <w:spacing w:val="-4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47 del</w:t>
      </w:r>
      <w:r w:rsidRPr="00215BFD">
        <w:rPr>
          <w:b/>
          <w:spacing w:val="-1"/>
          <w:sz w:val="20"/>
          <w:szCs w:val="20"/>
        </w:rPr>
        <w:t xml:space="preserve"> </w:t>
      </w:r>
      <w:r w:rsidR="00CA702B">
        <w:rPr>
          <w:b/>
          <w:sz w:val="20"/>
          <w:szCs w:val="20"/>
        </w:rPr>
        <w:t>D</w:t>
      </w:r>
      <w:r w:rsidRPr="00215BFD">
        <w:rPr>
          <w:b/>
          <w:sz w:val="20"/>
          <w:szCs w:val="20"/>
        </w:rPr>
        <w:t>.P.R.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n.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445</w:t>
      </w:r>
      <w:r w:rsidRPr="00215BFD">
        <w:rPr>
          <w:b/>
          <w:spacing w:val="-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del</w:t>
      </w:r>
      <w:r w:rsidRPr="00215BFD">
        <w:rPr>
          <w:b/>
          <w:spacing w:val="-3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28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dicembre</w:t>
      </w:r>
      <w:r w:rsidRPr="00215BFD">
        <w:rPr>
          <w:b/>
          <w:spacing w:val="-4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2000)</w:t>
      </w:r>
    </w:p>
    <w:p w14:paraId="4DF80C0D" w14:textId="77777777" w:rsidR="00393A84" w:rsidRPr="00215BFD" w:rsidRDefault="00393A84">
      <w:pPr>
        <w:jc w:val="center"/>
        <w:rPr>
          <w:sz w:val="20"/>
          <w:szCs w:val="20"/>
        </w:rPr>
      </w:pPr>
    </w:p>
    <w:p w14:paraId="55F35A22" w14:textId="065A46CD" w:rsidR="00EA5627" w:rsidRPr="00215BFD" w:rsidRDefault="009558DE" w:rsidP="00EA5627">
      <w:pPr>
        <w:pStyle w:val="Corpotesto"/>
        <w:spacing w:before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Il/</w:t>
      </w:r>
      <w:r w:rsidR="00EA5627" w:rsidRPr="00215BFD">
        <w:rPr>
          <w:sz w:val="20"/>
          <w:szCs w:val="20"/>
        </w:rPr>
        <w:t>La sottoscritt</w:t>
      </w:r>
      <w:r>
        <w:rPr>
          <w:sz w:val="20"/>
          <w:szCs w:val="20"/>
        </w:rPr>
        <w:t>o/a ……………………………………………..</w:t>
      </w:r>
      <w:r w:rsidR="00EA5627" w:rsidRPr="00215BFD">
        <w:rPr>
          <w:sz w:val="20"/>
          <w:szCs w:val="20"/>
        </w:rPr>
        <w:t>, in servizio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presso</w:t>
      </w:r>
      <w:r w:rsidR="00EA5627" w:rsidRPr="00215BFD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…………………………………………….</w:t>
      </w:r>
      <w:r w:rsidR="00EA5627" w:rsidRPr="00215BFD">
        <w:rPr>
          <w:sz w:val="20"/>
          <w:szCs w:val="20"/>
        </w:rPr>
        <w:t>, con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la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qualifica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di</w:t>
      </w:r>
      <w:r w:rsidR="00EA5627" w:rsidRPr="00215BFD">
        <w:rPr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…………………………………………………………..</w:t>
      </w:r>
      <w:r w:rsidR="00EA5627" w:rsidRPr="00215BFD">
        <w:rPr>
          <w:sz w:val="20"/>
          <w:szCs w:val="20"/>
        </w:rPr>
        <w:t>,</w:t>
      </w:r>
      <w:r w:rsidR="00EA5627" w:rsidRPr="00215BFD">
        <w:rPr>
          <w:i/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in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relazione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all’incarico</w:t>
      </w:r>
      <w:r w:rsidR="00EA5627" w:rsidRPr="00215BFD">
        <w:rPr>
          <w:spacing w:val="1"/>
          <w:sz w:val="20"/>
          <w:szCs w:val="20"/>
        </w:rPr>
        <w:t xml:space="preserve"> </w:t>
      </w:r>
      <w:r w:rsidR="00EA5627" w:rsidRPr="00215BFD">
        <w:rPr>
          <w:sz w:val="20"/>
          <w:szCs w:val="20"/>
        </w:rPr>
        <w:t>nell’ambito</w:t>
      </w:r>
      <w:r>
        <w:rPr>
          <w:sz w:val="20"/>
          <w:szCs w:val="20"/>
        </w:rPr>
        <w:t xml:space="preserve"> del progetto “Animatore digitale: Formazione del personale interno”, </w:t>
      </w:r>
      <w:r w:rsidR="00EA5627" w:rsidRPr="00215BFD">
        <w:rPr>
          <w:rFonts w:asciiTheme="minorHAnsi" w:hAnsiTheme="minorHAnsi" w:cs="Times New Roman"/>
          <w:sz w:val="20"/>
          <w:szCs w:val="20"/>
        </w:rPr>
        <w:t xml:space="preserve"> anche attraverso l</w:t>
      </w:r>
      <w:r w:rsidR="00927D9A">
        <w:rPr>
          <w:rFonts w:asciiTheme="minorHAnsi" w:hAnsiTheme="minorHAnsi" w:cs="Times New Roman"/>
          <w:sz w:val="20"/>
          <w:szCs w:val="20"/>
        </w:rPr>
        <w:t>’</w:t>
      </w:r>
      <w:r w:rsidR="00EA5627" w:rsidRPr="00215BFD">
        <w:rPr>
          <w:rFonts w:asciiTheme="minorHAnsi" w:hAnsiTheme="minorHAnsi" w:cs="Times New Roman"/>
          <w:sz w:val="20"/>
          <w:szCs w:val="20"/>
        </w:rPr>
        <w:t xml:space="preserve">utilizzo della piattaforma </w:t>
      </w:r>
      <w:r w:rsidR="00EA5627" w:rsidRPr="00215BFD">
        <w:rPr>
          <w:sz w:val="20"/>
          <w:szCs w:val="20"/>
        </w:rPr>
        <w:t>“</w:t>
      </w:r>
      <w:r w:rsidR="00EA5627" w:rsidRPr="00215BFD">
        <w:rPr>
          <w:rFonts w:asciiTheme="minorHAnsi" w:hAnsiTheme="minorHAnsi" w:cs="Times New Roman"/>
          <w:sz w:val="20"/>
          <w:szCs w:val="20"/>
        </w:rPr>
        <w:t>Scuola futura</w:t>
      </w:r>
      <w:r w:rsidR="00EA5627" w:rsidRPr="00215BFD">
        <w:rPr>
          <w:sz w:val="20"/>
          <w:szCs w:val="20"/>
        </w:rPr>
        <w:t xml:space="preserve">”, </w:t>
      </w:r>
      <w:r w:rsidR="00EA5627" w:rsidRPr="00215BFD">
        <w:rPr>
          <w:rStyle w:val="ui-provider"/>
          <w:sz w:val="20"/>
          <w:szCs w:val="20"/>
        </w:rPr>
        <w:t xml:space="preserve">nell’ambito della Linea di Investimento </w:t>
      </w:r>
      <w:r w:rsidR="00EA5627" w:rsidRPr="00215BFD">
        <w:rPr>
          <w:sz w:val="20"/>
          <w:szCs w:val="20"/>
        </w:rPr>
        <w:t xml:space="preserve">2.1 “Didattica digitale integrata e formazione alla transizione digitale per il personale scolastico” di cui alla Missione 4 - Componente 1 - del PNRR </w:t>
      </w:r>
      <w:r w:rsidR="00EA5627" w:rsidRPr="00215BFD">
        <w:rPr>
          <w:color w:val="000000"/>
          <w:sz w:val="20"/>
          <w:szCs w:val="20"/>
        </w:rPr>
        <w:t>entro il 31/08/2024;</w:t>
      </w:r>
    </w:p>
    <w:p w14:paraId="07F423E3" w14:textId="77777777" w:rsidR="00393A84" w:rsidRPr="00215BFD" w:rsidRDefault="00561DD5">
      <w:pPr>
        <w:pStyle w:val="Corpotesto"/>
        <w:spacing w:before="119"/>
        <w:ind w:left="4484"/>
        <w:rPr>
          <w:sz w:val="20"/>
          <w:szCs w:val="20"/>
        </w:rPr>
      </w:pPr>
      <w:r w:rsidRPr="00215BFD">
        <w:rPr>
          <w:sz w:val="20"/>
          <w:szCs w:val="20"/>
        </w:rPr>
        <w:t>***</w:t>
      </w:r>
    </w:p>
    <w:p w14:paraId="05B42FE3" w14:textId="77777777" w:rsidR="00393A84" w:rsidRPr="00215BFD" w:rsidRDefault="00561DD5" w:rsidP="0007156B">
      <w:pPr>
        <w:ind w:left="113" w:right="-53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>VISTA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la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legge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7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agosto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1990,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n.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241,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recante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«</w:t>
      </w:r>
      <w:r w:rsidRPr="00215BFD">
        <w:rPr>
          <w:i/>
          <w:sz w:val="20"/>
          <w:szCs w:val="20"/>
        </w:rPr>
        <w:t>Nuove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norme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in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materia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di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procedimento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amministrativo</w:t>
      </w:r>
      <w:r w:rsidRPr="00215BFD">
        <w:rPr>
          <w:i/>
          <w:spacing w:val="-4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e di diritto</w:t>
      </w:r>
      <w:r w:rsidRPr="00215BFD">
        <w:rPr>
          <w:i/>
          <w:spacing w:val="-3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di accesso ai documenti</w:t>
      </w:r>
      <w:r w:rsidRPr="00215BFD">
        <w:rPr>
          <w:i/>
          <w:spacing w:val="-3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amministrativi</w:t>
      </w:r>
      <w:r w:rsidRPr="00215BFD">
        <w:rPr>
          <w:sz w:val="20"/>
          <w:szCs w:val="20"/>
        </w:rPr>
        <w:t>»;</w:t>
      </w:r>
    </w:p>
    <w:p w14:paraId="6C9DD50E" w14:textId="77777777" w:rsidR="00393A84" w:rsidRPr="00215BFD" w:rsidRDefault="00393A84">
      <w:pPr>
        <w:pStyle w:val="Corpotesto"/>
        <w:rPr>
          <w:sz w:val="20"/>
          <w:szCs w:val="20"/>
        </w:rPr>
      </w:pPr>
    </w:p>
    <w:p w14:paraId="7E035FC3" w14:textId="77777777" w:rsidR="00393A84" w:rsidRPr="00215BFD" w:rsidRDefault="00561DD5" w:rsidP="0007156B">
      <w:pPr>
        <w:ind w:left="113" w:right="-53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 xml:space="preserve">VISTI </w:t>
      </w:r>
      <w:r w:rsidRPr="00215BFD">
        <w:rPr>
          <w:sz w:val="20"/>
          <w:szCs w:val="20"/>
        </w:rPr>
        <w:t>in particolare, gli articoli 5 e 6-bis della predetta legge;</w:t>
      </w:r>
    </w:p>
    <w:p w14:paraId="627DA869" w14:textId="77777777" w:rsidR="00393A84" w:rsidRPr="00215BFD" w:rsidRDefault="00393A84" w:rsidP="0007156B">
      <w:pPr>
        <w:ind w:left="113" w:right="-53"/>
        <w:jc w:val="both"/>
        <w:rPr>
          <w:b/>
          <w:sz w:val="20"/>
          <w:szCs w:val="20"/>
        </w:rPr>
      </w:pPr>
    </w:p>
    <w:p w14:paraId="09B2A5A1" w14:textId="77777777" w:rsidR="00393A84" w:rsidRPr="00215BFD" w:rsidRDefault="00561DD5" w:rsidP="0007156B">
      <w:pPr>
        <w:ind w:left="113" w:right="-53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 xml:space="preserve">VISTO </w:t>
      </w:r>
      <w:r w:rsidRPr="00215BFD">
        <w:rPr>
          <w:sz w:val="20"/>
          <w:szCs w:val="20"/>
        </w:rPr>
        <w:t>il decreto legislativo 30 marzo 2001, n. 165, recante «</w:t>
      </w:r>
      <w:r w:rsidRPr="00215BFD">
        <w:rPr>
          <w:i/>
          <w:sz w:val="20"/>
          <w:szCs w:val="20"/>
        </w:rPr>
        <w:t>Norme generali sull’ordinamento del lavoro alle dipendenze delle amministrazioni pubbliche</w:t>
      </w:r>
      <w:r w:rsidRPr="00215BFD">
        <w:rPr>
          <w:sz w:val="20"/>
          <w:szCs w:val="20"/>
        </w:rPr>
        <w:t>»;</w:t>
      </w:r>
    </w:p>
    <w:p w14:paraId="2588D108" w14:textId="77777777" w:rsidR="00393A84" w:rsidRPr="00215BFD" w:rsidRDefault="00393A84">
      <w:pPr>
        <w:pStyle w:val="Corpotesto"/>
        <w:spacing w:before="1"/>
        <w:rPr>
          <w:sz w:val="20"/>
          <w:szCs w:val="20"/>
        </w:rPr>
      </w:pPr>
    </w:p>
    <w:p w14:paraId="0CC7D496" w14:textId="77777777" w:rsidR="00393A84" w:rsidRPr="00215BFD" w:rsidRDefault="00561DD5" w:rsidP="0007156B">
      <w:pPr>
        <w:ind w:left="113" w:right="-53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 xml:space="preserve">VISTO </w:t>
      </w:r>
      <w:r w:rsidRPr="00215BFD">
        <w:rPr>
          <w:sz w:val="20"/>
          <w:szCs w:val="20"/>
        </w:rPr>
        <w:t>il decreto legislativo 8 aprile 2013, n. 39, recante «</w:t>
      </w:r>
      <w:r w:rsidRPr="00215BFD">
        <w:rPr>
          <w:i/>
          <w:sz w:val="20"/>
          <w:szCs w:val="20"/>
        </w:rPr>
        <w:t>Disposizioni in materia di inconferibilità e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incompatibilità di incarichi presso le pubbliche amministrazioni e presso gli enti privati in controllo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pubblico,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a norma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dell'articolo 1,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commi</w:t>
      </w:r>
      <w:r w:rsidRPr="00215BFD">
        <w:rPr>
          <w:i/>
          <w:spacing w:val="-2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49</w:t>
      </w:r>
      <w:r w:rsidRPr="00215BFD">
        <w:rPr>
          <w:i/>
          <w:spacing w:val="-2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e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50, della</w:t>
      </w:r>
      <w:r w:rsidRPr="00215BFD">
        <w:rPr>
          <w:i/>
          <w:spacing w:val="-2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legge 6 novembre 2012, n.</w:t>
      </w:r>
      <w:r w:rsidRPr="00215BFD">
        <w:rPr>
          <w:i/>
          <w:spacing w:val="-4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190</w:t>
      </w:r>
      <w:r w:rsidRPr="00215BFD">
        <w:rPr>
          <w:sz w:val="20"/>
          <w:szCs w:val="20"/>
        </w:rPr>
        <w:t>»;</w:t>
      </w:r>
    </w:p>
    <w:p w14:paraId="69332634" w14:textId="77777777" w:rsidR="00393A84" w:rsidRPr="00215BFD" w:rsidRDefault="00393A84">
      <w:pPr>
        <w:pStyle w:val="Corpotesto"/>
        <w:spacing w:before="1"/>
        <w:rPr>
          <w:sz w:val="20"/>
          <w:szCs w:val="20"/>
        </w:rPr>
      </w:pPr>
    </w:p>
    <w:p w14:paraId="6A4D7D11" w14:textId="77777777" w:rsidR="00393A84" w:rsidRPr="00215BFD" w:rsidRDefault="00561DD5" w:rsidP="0007156B">
      <w:pPr>
        <w:pStyle w:val="Corpotesto"/>
        <w:ind w:left="113" w:right="89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 xml:space="preserve">VISTO </w:t>
      </w:r>
      <w:r w:rsidRPr="00215BFD">
        <w:rPr>
          <w:sz w:val="20"/>
          <w:szCs w:val="20"/>
        </w:rPr>
        <w:t>il Codice di comportamento dei dipendenti del Ministero dell’istruzione, adottato con D.M. del 26 aprile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2022, n.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105;</w:t>
      </w:r>
    </w:p>
    <w:p w14:paraId="39C3EFC2" w14:textId="77777777" w:rsidR="00393A84" w:rsidRPr="00215BFD" w:rsidRDefault="00393A84">
      <w:pPr>
        <w:pStyle w:val="Corpotesto"/>
        <w:spacing w:before="10"/>
        <w:rPr>
          <w:sz w:val="20"/>
          <w:szCs w:val="20"/>
        </w:rPr>
      </w:pPr>
    </w:p>
    <w:p w14:paraId="2CD1C59C" w14:textId="77777777" w:rsidR="00393A84" w:rsidRPr="00215BFD" w:rsidRDefault="00561DD5" w:rsidP="0007156B">
      <w:pPr>
        <w:spacing w:before="1"/>
        <w:ind w:left="113" w:right="-53"/>
        <w:jc w:val="both"/>
        <w:rPr>
          <w:sz w:val="20"/>
          <w:szCs w:val="20"/>
        </w:rPr>
      </w:pPr>
      <w:r w:rsidRPr="00215BFD">
        <w:rPr>
          <w:b/>
          <w:sz w:val="20"/>
          <w:szCs w:val="20"/>
        </w:rPr>
        <w:t>VISTA</w:t>
      </w:r>
      <w:r w:rsidRPr="00215BFD">
        <w:rPr>
          <w:b/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la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legge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6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novembre</w:t>
      </w:r>
      <w:r w:rsidRPr="00215BFD">
        <w:rPr>
          <w:spacing w:val="-11"/>
          <w:sz w:val="20"/>
          <w:szCs w:val="20"/>
        </w:rPr>
        <w:t xml:space="preserve"> </w:t>
      </w:r>
      <w:r w:rsidRPr="00215BFD">
        <w:rPr>
          <w:sz w:val="20"/>
          <w:szCs w:val="20"/>
        </w:rPr>
        <w:t>2012,</w:t>
      </w:r>
      <w:r w:rsidRPr="00215BFD">
        <w:rPr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n.</w:t>
      </w:r>
      <w:r w:rsidRPr="00215BFD">
        <w:rPr>
          <w:spacing w:val="-9"/>
          <w:sz w:val="20"/>
          <w:szCs w:val="20"/>
        </w:rPr>
        <w:t xml:space="preserve"> </w:t>
      </w:r>
      <w:r w:rsidRPr="00215BFD">
        <w:rPr>
          <w:sz w:val="20"/>
          <w:szCs w:val="20"/>
        </w:rPr>
        <w:t>190,</w:t>
      </w:r>
      <w:r w:rsidRPr="00215BFD">
        <w:rPr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recante</w:t>
      </w:r>
      <w:r w:rsidRPr="00215BFD">
        <w:rPr>
          <w:spacing w:val="-4"/>
          <w:sz w:val="20"/>
          <w:szCs w:val="20"/>
        </w:rPr>
        <w:t xml:space="preserve"> </w:t>
      </w:r>
      <w:r w:rsidRPr="00215BFD">
        <w:rPr>
          <w:sz w:val="20"/>
          <w:szCs w:val="20"/>
        </w:rPr>
        <w:t>«</w:t>
      </w:r>
      <w:r w:rsidRPr="00215BFD">
        <w:rPr>
          <w:i/>
          <w:sz w:val="20"/>
          <w:szCs w:val="20"/>
        </w:rPr>
        <w:t>Disposizioni</w:t>
      </w:r>
      <w:r w:rsidRPr="00215BFD">
        <w:rPr>
          <w:i/>
          <w:spacing w:val="-7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per</w:t>
      </w:r>
      <w:r w:rsidRPr="00215BFD">
        <w:rPr>
          <w:i/>
          <w:spacing w:val="-7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la</w:t>
      </w:r>
      <w:r w:rsidRPr="00215BFD">
        <w:rPr>
          <w:i/>
          <w:spacing w:val="-7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prevenzione</w:t>
      </w:r>
      <w:r w:rsidRPr="009035BA">
        <w:rPr>
          <w:i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e</w:t>
      </w:r>
      <w:r w:rsidRPr="009035BA">
        <w:rPr>
          <w:i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la</w:t>
      </w:r>
      <w:r w:rsidRPr="009035BA">
        <w:rPr>
          <w:i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repressione</w:t>
      </w:r>
      <w:r w:rsidRPr="009035BA">
        <w:rPr>
          <w:i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della</w:t>
      </w:r>
      <w:r w:rsidRPr="009035BA">
        <w:rPr>
          <w:i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corruzione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e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dell’illegalità nella</w:t>
      </w:r>
      <w:r w:rsidRPr="00215BFD">
        <w:rPr>
          <w:i/>
          <w:spacing w:val="-1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pubblica</w:t>
      </w:r>
      <w:r w:rsidRPr="00215BFD">
        <w:rPr>
          <w:i/>
          <w:spacing w:val="-2"/>
          <w:sz w:val="20"/>
          <w:szCs w:val="20"/>
        </w:rPr>
        <w:t xml:space="preserve"> </w:t>
      </w:r>
      <w:r w:rsidRPr="00215BFD">
        <w:rPr>
          <w:i/>
          <w:sz w:val="20"/>
          <w:szCs w:val="20"/>
        </w:rPr>
        <w:t>amministrazione</w:t>
      </w:r>
      <w:r w:rsidRPr="00215BFD">
        <w:rPr>
          <w:sz w:val="20"/>
          <w:szCs w:val="20"/>
        </w:rPr>
        <w:t>»;</w:t>
      </w:r>
    </w:p>
    <w:p w14:paraId="35791586" w14:textId="77777777" w:rsidR="00C24A72" w:rsidRDefault="00C24A72">
      <w:pPr>
        <w:spacing w:before="1"/>
        <w:ind w:left="4482"/>
        <w:rPr>
          <w:b/>
          <w:sz w:val="20"/>
          <w:szCs w:val="20"/>
        </w:rPr>
      </w:pPr>
    </w:p>
    <w:p w14:paraId="248A9137" w14:textId="547F5F55" w:rsidR="00393A84" w:rsidRPr="00215BFD" w:rsidRDefault="00561DD5">
      <w:pPr>
        <w:spacing w:before="1"/>
        <w:ind w:left="4482"/>
        <w:rPr>
          <w:b/>
          <w:sz w:val="20"/>
          <w:szCs w:val="20"/>
        </w:rPr>
      </w:pPr>
      <w:r w:rsidRPr="00215BFD">
        <w:rPr>
          <w:b/>
          <w:sz w:val="20"/>
          <w:szCs w:val="20"/>
        </w:rPr>
        <w:t>DICHIARA</w:t>
      </w:r>
    </w:p>
    <w:p w14:paraId="72F1C1D2" w14:textId="77777777" w:rsidR="00393A84" w:rsidRPr="00215BFD" w:rsidRDefault="00561DD5">
      <w:pPr>
        <w:spacing w:before="141" w:line="259" w:lineRule="auto"/>
        <w:ind w:left="113" w:right="114"/>
        <w:jc w:val="both"/>
        <w:rPr>
          <w:b/>
          <w:sz w:val="20"/>
          <w:szCs w:val="20"/>
        </w:rPr>
      </w:pPr>
      <w:r w:rsidRPr="00215BFD">
        <w:rPr>
          <w:b/>
          <w:sz w:val="20"/>
          <w:szCs w:val="20"/>
        </w:rPr>
        <w:t>consapevole che la falsità in atti e le dichiarazioni mendaci sono punite ai sensi del codice penale e delle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leggi</w:t>
      </w:r>
      <w:r w:rsidRPr="00215BFD">
        <w:rPr>
          <w:b/>
          <w:spacing w:val="-7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speciali</w:t>
      </w:r>
      <w:r w:rsidRPr="00215BFD">
        <w:rPr>
          <w:b/>
          <w:spacing w:val="-7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in</w:t>
      </w:r>
      <w:r w:rsidRPr="00215BFD">
        <w:rPr>
          <w:b/>
          <w:spacing w:val="-8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materia</w:t>
      </w:r>
      <w:r w:rsidRPr="00215BFD">
        <w:rPr>
          <w:b/>
          <w:spacing w:val="-6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e</w:t>
      </w:r>
      <w:r w:rsidRPr="00215BFD">
        <w:rPr>
          <w:b/>
          <w:spacing w:val="-8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che,</w:t>
      </w:r>
      <w:r w:rsidRPr="00215BFD">
        <w:rPr>
          <w:b/>
          <w:spacing w:val="-4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laddove</w:t>
      </w:r>
      <w:r w:rsidRPr="00215BFD">
        <w:rPr>
          <w:b/>
          <w:spacing w:val="-6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dovesse</w:t>
      </w:r>
      <w:r w:rsidRPr="00215BFD">
        <w:rPr>
          <w:b/>
          <w:spacing w:val="-6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emergere</w:t>
      </w:r>
      <w:r w:rsidRPr="00215BFD">
        <w:rPr>
          <w:b/>
          <w:spacing w:val="-7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la</w:t>
      </w:r>
      <w:r w:rsidRPr="00215BFD">
        <w:rPr>
          <w:b/>
          <w:spacing w:val="-6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non</w:t>
      </w:r>
      <w:r w:rsidRPr="00215BFD">
        <w:rPr>
          <w:b/>
          <w:spacing w:val="-8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veridicità</w:t>
      </w:r>
      <w:r w:rsidRPr="00215BFD">
        <w:rPr>
          <w:b/>
          <w:spacing w:val="-5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di</w:t>
      </w:r>
      <w:r w:rsidRPr="00215BFD">
        <w:rPr>
          <w:b/>
          <w:spacing w:val="-5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quanto</w:t>
      </w:r>
      <w:r w:rsidRPr="00215BFD">
        <w:rPr>
          <w:b/>
          <w:spacing w:val="-6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qui</w:t>
      </w:r>
      <w:r w:rsidRPr="00215BFD">
        <w:rPr>
          <w:b/>
          <w:spacing w:val="-4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dichiarato,</w:t>
      </w:r>
      <w:r w:rsidRPr="00215BFD">
        <w:rPr>
          <w:b/>
          <w:spacing w:val="-7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si</w:t>
      </w:r>
      <w:r w:rsidRPr="00215BFD">
        <w:rPr>
          <w:b/>
          <w:spacing w:val="-5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avrà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la decadenza dai benefici eventualmente ottenuti ai sensi dell’art. 75 del d.P.R. n. 445 del 28 dicembre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2000 e l’applicazione di ogni altra sanzione prevista dalla legge, nella predetta qualità, ai sensi e per gli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effetti di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cui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agli artt.</w:t>
      </w:r>
      <w:r w:rsidRPr="00215BFD">
        <w:rPr>
          <w:b/>
          <w:spacing w:val="-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46 e</w:t>
      </w:r>
      <w:r w:rsidRPr="00215BFD">
        <w:rPr>
          <w:b/>
          <w:spacing w:val="-3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47 del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d.P.R.</w:t>
      </w:r>
      <w:r w:rsidRPr="00215BFD">
        <w:rPr>
          <w:b/>
          <w:spacing w:val="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n.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445 del</w:t>
      </w:r>
      <w:r w:rsidRPr="00215BFD">
        <w:rPr>
          <w:b/>
          <w:spacing w:val="-1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28</w:t>
      </w:r>
      <w:r w:rsidRPr="00215BFD">
        <w:rPr>
          <w:b/>
          <w:spacing w:val="-2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dicembre</w:t>
      </w:r>
      <w:r w:rsidRPr="00215BFD">
        <w:rPr>
          <w:b/>
          <w:spacing w:val="-3"/>
          <w:sz w:val="20"/>
          <w:szCs w:val="20"/>
        </w:rPr>
        <w:t xml:space="preserve"> </w:t>
      </w:r>
      <w:r w:rsidRPr="00215BFD">
        <w:rPr>
          <w:b/>
          <w:sz w:val="20"/>
          <w:szCs w:val="20"/>
        </w:rPr>
        <w:t>2000:</w:t>
      </w:r>
    </w:p>
    <w:p w14:paraId="3FA58322" w14:textId="77777777" w:rsidR="00393A84" w:rsidRPr="00215BFD" w:rsidRDefault="00393A84">
      <w:pPr>
        <w:pStyle w:val="Corpotesto"/>
        <w:rPr>
          <w:b/>
          <w:sz w:val="20"/>
          <w:szCs w:val="20"/>
        </w:rPr>
      </w:pPr>
    </w:p>
    <w:p w14:paraId="4BA49448" w14:textId="77777777" w:rsidR="00393A84" w:rsidRPr="00215BFD" w:rsidRDefault="0007156B" w:rsidP="005B0522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jc w:val="both"/>
        <w:rPr>
          <w:sz w:val="20"/>
          <w:szCs w:val="20"/>
        </w:rPr>
      </w:pPr>
      <w:r w:rsidRPr="00215BFD">
        <w:rPr>
          <w:spacing w:val="-1"/>
          <w:sz w:val="20"/>
          <w:szCs w:val="20"/>
        </w:rPr>
        <w:t xml:space="preserve">di </w:t>
      </w:r>
      <w:r w:rsidR="00561DD5" w:rsidRPr="00215BFD">
        <w:rPr>
          <w:spacing w:val="-1"/>
          <w:sz w:val="20"/>
          <w:szCs w:val="20"/>
        </w:rPr>
        <w:t>non</w:t>
      </w:r>
      <w:r w:rsidR="00561DD5" w:rsidRPr="00215BFD">
        <w:rPr>
          <w:spacing w:val="-11"/>
          <w:sz w:val="20"/>
          <w:szCs w:val="20"/>
        </w:rPr>
        <w:t xml:space="preserve"> </w:t>
      </w:r>
      <w:r w:rsidR="00561DD5" w:rsidRPr="00215BFD">
        <w:rPr>
          <w:spacing w:val="-1"/>
          <w:sz w:val="20"/>
          <w:szCs w:val="20"/>
        </w:rPr>
        <w:t>trovarsi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in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situazione</w:t>
      </w:r>
      <w:r w:rsidR="00561DD5" w:rsidRPr="00215BFD">
        <w:rPr>
          <w:spacing w:val="-9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di</w:t>
      </w:r>
      <w:r w:rsidR="00561DD5" w:rsidRPr="00215BFD">
        <w:rPr>
          <w:spacing w:val="-12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incompatibilità,</w:t>
      </w:r>
      <w:r w:rsidR="00561DD5" w:rsidRPr="00215BFD">
        <w:rPr>
          <w:spacing w:val="-9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ai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sensi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di</w:t>
      </w:r>
      <w:r w:rsidR="00561DD5" w:rsidRPr="00215BFD">
        <w:rPr>
          <w:spacing w:val="-12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quanto</w:t>
      </w:r>
      <w:r w:rsidR="00561DD5" w:rsidRPr="00215BFD">
        <w:rPr>
          <w:spacing w:val="-9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previsto</w:t>
      </w:r>
      <w:r w:rsidR="00561DD5" w:rsidRPr="00215BFD">
        <w:rPr>
          <w:spacing w:val="-8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dal</w:t>
      </w:r>
      <w:r w:rsidR="00561DD5" w:rsidRPr="00215BFD">
        <w:rPr>
          <w:spacing w:val="-10"/>
          <w:sz w:val="20"/>
          <w:szCs w:val="20"/>
        </w:rPr>
        <w:t xml:space="preserve"> </w:t>
      </w:r>
      <w:r w:rsidR="005B0522" w:rsidRPr="00215BFD">
        <w:rPr>
          <w:sz w:val="20"/>
          <w:szCs w:val="20"/>
        </w:rPr>
        <w:t>D</w:t>
      </w:r>
      <w:r w:rsidR="00561DD5" w:rsidRPr="00215BFD">
        <w:rPr>
          <w:sz w:val="20"/>
          <w:szCs w:val="20"/>
        </w:rPr>
        <w:t>.</w:t>
      </w:r>
      <w:r w:rsidR="005B0522" w:rsidRPr="00215BFD">
        <w:rPr>
          <w:sz w:val="20"/>
          <w:szCs w:val="20"/>
        </w:rPr>
        <w:t>L</w:t>
      </w:r>
      <w:r w:rsidR="00561DD5" w:rsidRPr="00215BFD">
        <w:rPr>
          <w:sz w:val="20"/>
          <w:szCs w:val="20"/>
        </w:rPr>
        <w:t>gs.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n.</w:t>
      </w:r>
      <w:r w:rsidR="00561DD5" w:rsidRPr="00215BFD">
        <w:rPr>
          <w:spacing w:val="-10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39/2013</w:t>
      </w:r>
      <w:r w:rsidR="00561DD5" w:rsidRPr="00215BFD">
        <w:rPr>
          <w:spacing w:val="-9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e</w:t>
      </w:r>
      <w:r w:rsidR="00561DD5" w:rsidRPr="00215BFD">
        <w:rPr>
          <w:spacing w:val="-11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dall’art.</w:t>
      </w:r>
      <w:r w:rsidR="00580AAC" w:rsidRPr="00215BFD">
        <w:rPr>
          <w:sz w:val="20"/>
          <w:szCs w:val="20"/>
        </w:rPr>
        <w:t xml:space="preserve"> </w:t>
      </w:r>
      <w:r w:rsidR="00561DD5" w:rsidRPr="00215BFD">
        <w:rPr>
          <w:spacing w:val="-47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>53</w:t>
      </w:r>
      <w:r w:rsidR="00561DD5" w:rsidRPr="00215BFD">
        <w:rPr>
          <w:spacing w:val="-1"/>
          <w:sz w:val="20"/>
          <w:szCs w:val="20"/>
        </w:rPr>
        <w:t xml:space="preserve"> </w:t>
      </w:r>
      <w:r w:rsidR="00561DD5" w:rsidRPr="00215BFD">
        <w:rPr>
          <w:sz w:val="20"/>
          <w:szCs w:val="20"/>
        </w:rPr>
        <w:t xml:space="preserve">del </w:t>
      </w:r>
      <w:r w:rsidR="005B0522" w:rsidRPr="00215BFD">
        <w:rPr>
          <w:sz w:val="20"/>
          <w:szCs w:val="20"/>
        </w:rPr>
        <w:t>D</w:t>
      </w:r>
      <w:r w:rsidR="00561DD5" w:rsidRPr="00215BFD">
        <w:rPr>
          <w:sz w:val="20"/>
          <w:szCs w:val="20"/>
        </w:rPr>
        <w:t>.</w:t>
      </w:r>
      <w:r w:rsidR="005B0522" w:rsidRPr="00215BFD">
        <w:rPr>
          <w:sz w:val="20"/>
          <w:szCs w:val="20"/>
        </w:rPr>
        <w:t>L</w:t>
      </w:r>
      <w:r w:rsidR="00561DD5" w:rsidRPr="00215BFD">
        <w:rPr>
          <w:sz w:val="20"/>
          <w:szCs w:val="20"/>
        </w:rPr>
        <w:t>gs. n. 165/2001;</w:t>
      </w:r>
    </w:p>
    <w:p w14:paraId="23138F92" w14:textId="77777777" w:rsidR="00393A84" w:rsidRPr="00215BFD" w:rsidRDefault="00561DD5">
      <w:pPr>
        <w:pStyle w:val="Paragrafoelenco"/>
        <w:numPr>
          <w:ilvl w:val="0"/>
          <w:numId w:val="2"/>
        </w:numPr>
        <w:tabs>
          <w:tab w:val="left" w:pos="834"/>
        </w:tabs>
        <w:spacing w:before="56"/>
        <w:ind w:right="106"/>
        <w:jc w:val="both"/>
        <w:rPr>
          <w:spacing w:val="1"/>
          <w:sz w:val="20"/>
          <w:szCs w:val="20"/>
        </w:rPr>
      </w:pPr>
      <w:r w:rsidRPr="00215BFD">
        <w:rPr>
          <w:sz w:val="20"/>
          <w:szCs w:val="20"/>
        </w:rPr>
        <w:t>di non avere, direttamente o indirettamente, un interesse finanziario, economico o altro interesse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personale nel procedimento in esame ai sensi e per gli effetti di quanto previsto dal D.M. 26 aprile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2022, n. 105, recante il Codice di Comportamento dei dipendenti del Ministero dell’istruzione e del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merito,</w:t>
      </w:r>
      <w:r w:rsidRPr="00215BFD">
        <w:rPr>
          <w:spacing w:val="-9"/>
          <w:sz w:val="20"/>
          <w:szCs w:val="20"/>
        </w:rPr>
        <w:t xml:space="preserve"> </w:t>
      </w:r>
      <w:r w:rsidRPr="00215BFD">
        <w:rPr>
          <w:sz w:val="20"/>
          <w:szCs w:val="20"/>
        </w:rPr>
        <w:t>né</w:t>
      </w:r>
      <w:r w:rsidRPr="00215BFD">
        <w:rPr>
          <w:spacing w:val="-5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trovarsi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in</w:t>
      </w:r>
      <w:r w:rsidRPr="00215BFD">
        <w:rPr>
          <w:spacing w:val="-9"/>
          <w:sz w:val="20"/>
          <w:szCs w:val="20"/>
        </w:rPr>
        <w:t xml:space="preserve"> </w:t>
      </w:r>
      <w:r w:rsidRPr="00215BFD">
        <w:rPr>
          <w:sz w:val="20"/>
          <w:szCs w:val="20"/>
        </w:rPr>
        <w:t>altra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condizione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conflitto</w:t>
      </w:r>
      <w:r w:rsidRPr="00215BFD">
        <w:rPr>
          <w:spacing w:val="-4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interessi</w:t>
      </w:r>
      <w:r w:rsidRPr="00215BFD">
        <w:rPr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(neppure</w:t>
      </w:r>
      <w:r w:rsidRPr="00215BFD">
        <w:rPr>
          <w:spacing w:val="-5"/>
          <w:sz w:val="20"/>
          <w:szCs w:val="20"/>
        </w:rPr>
        <w:t xml:space="preserve"> </w:t>
      </w:r>
      <w:r w:rsidRPr="00215BFD">
        <w:rPr>
          <w:sz w:val="20"/>
          <w:szCs w:val="20"/>
        </w:rPr>
        <w:t>potenziale)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ai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sensi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 xml:space="preserve">dell’art. </w:t>
      </w:r>
      <w:r w:rsidR="00580AAC" w:rsidRPr="00215BFD">
        <w:rPr>
          <w:sz w:val="20"/>
          <w:szCs w:val="20"/>
        </w:rPr>
        <w:t xml:space="preserve"> </w:t>
      </w:r>
      <w:r w:rsidRPr="00215BFD">
        <w:rPr>
          <w:sz w:val="20"/>
          <w:szCs w:val="20"/>
        </w:rPr>
        <w:t>6-</w:t>
      </w:r>
      <w:r w:rsidRPr="00215BFD">
        <w:rPr>
          <w:i/>
          <w:sz w:val="20"/>
          <w:szCs w:val="20"/>
        </w:rPr>
        <w:t>bis</w:t>
      </w:r>
      <w:r w:rsidRPr="00215BFD">
        <w:rPr>
          <w:i/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della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legge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n.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241/1990</w:t>
      </w:r>
      <w:r w:rsidR="00580AAC" w:rsidRPr="00215BFD">
        <w:rPr>
          <w:sz w:val="20"/>
          <w:szCs w:val="20"/>
        </w:rPr>
        <w:t>; i</w:t>
      </w:r>
      <w:r w:rsidRPr="00215BFD">
        <w:rPr>
          <w:sz w:val="20"/>
          <w:szCs w:val="20"/>
        </w:rPr>
        <w:t>n particolare,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che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l’assunzione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dell’incarico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Responsabile</w:t>
      </w:r>
      <w:r w:rsidRPr="00215BFD">
        <w:rPr>
          <w:spacing w:val="1"/>
          <w:sz w:val="20"/>
          <w:szCs w:val="20"/>
        </w:rPr>
        <w:t xml:space="preserve"> del procedimento:</w:t>
      </w:r>
    </w:p>
    <w:p w14:paraId="40778950" w14:textId="77777777" w:rsidR="00393A84" w:rsidRPr="00215BFD" w:rsidRDefault="00561DD5">
      <w:pPr>
        <w:pStyle w:val="Paragrafoelenco"/>
        <w:numPr>
          <w:ilvl w:val="1"/>
          <w:numId w:val="2"/>
        </w:numPr>
        <w:tabs>
          <w:tab w:val="left" w:pos="1554"/>
        </w:tabs>
        <w:spacing w:before="123"/>
        <w:ind w:right="0" w:hanging="467"/>
        <w:jc w:val="both"/>
        <w:rPr>
          <w:sz w:val="20"/>
          <w:szCs w:val="20"/>
        </w:rPr>
      </w:pPr>
      <w:r w:rsidRPr="00215BFD">
        <w:rPr>
          <w:sz w:val="20"/>
          <w:szCs w:val="20"/>
        </w:rPr>
        <w:lastRenderedPageBreak/>
        <w:t>non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coinvolge interessi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propri;</w:t>
      </w:r>
    </w:p>
    <w:p w14:paraId="44DBA185" w14:textId="77777777" w:rsidR="00393A84" w:rsidRPr="00215BFD" w:rsidRDefault="00561DD5">
      <w:pPr>
        <w:pStyle w:val="Paragrafoelenco"/>
        <w:numPr>
          <w:ilvl w:val="1"/>
          <w:numId w:val="2"/>
        </w:numPr>
        <w:tabs>
          <w:tab w:val="left" w:pos="1554"/>
        </w:tabs>
        <w:ind w:hanging="516"/>
        <w:jc w:val="both"/>
        <w:rPr>
          <w:sz w:val="20"/>
          <w:szCs w:val="20"/>
        </w:rPr>
      </w:pPr>
      <w:r w:rsidRPr="00215BFD">
        <w:rPr>
          <w:sz w:val="20"/>
          <w:szCs w:val="20"/>
        </w:rPr>
        <w:t>non coinvolge interessi di parenti, affini entro il secondo grado, del coniuge o di conviventi,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oppure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di persone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con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le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quali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abbia rapporti di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frequentazione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abituale;</w:t>
      </w:r>
    </w:p>
    <w:p w14:paraId="38D054E4" w14:textId="77777777" w:rsidR="00393A84" w:rsidRPr="00215BFD" w:rsidRDefault="00561DD5">
      <w:pPr>
        <w:pStyle w:val="Paragrafoelenco"/>
        <w:numPr>
          <w:ilvl w:val="1"/>
          <w:numId w:val="2"/>
        </w:numPr>
        <w:tabs>
          <w:tab w:val="left" w:pos="1554"/>
        </w:tabs>
        <w:spacing w:before="118"/>
        <w:ind w:right="112" w:hanging="567"/>
        <w:jc w:val="both"/>
        <w:rPr>
          <w:sz w:val="20"/>
          <w:szCs w:val="20"/>
        </w:rPr>
      </w:pPr>
      <w:r w:rsidRPr="00215BFD">
        <w:rPr>
          <w:sz w:val="20"/>
          <w:szCs w:val="20"/>
        </w:rPr>
        <w:t>non coinvolge interessi di soggetti od organizzazioni con cui egli o il coniuge abbia causa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pendente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grave inimicizia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rapporti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credito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o debito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significativi;</w:t>
      </w:r>
    </w:p>
    <w:p w14:paraId="2B55860C" w14:textId="77777777" w:rsidR="00393A84" w:rsidRPr="00215BFD" w:rsidRDefault="00561DD5">
      <w:pPr>
        <w:pStyle w:val="Paragrafoelenco"/>
        <w:numPr>
          <w:ilvl w:val="1"/>
          <w:numId w:val="2"/>
        </w:numPr>
        <w:tabs>
          <w:tab w:val="left" w:pos="1554"/>
        </w:tabs>
        <w:ind w:right="111" w:hanging="567"/>
        <w:jc w:val="both"/>
        <w:rPr>
          <w:sz w:val="20"/>
          <w:szCs w:val="20"/>
        </w:rPr>
      </w:pPr>
      <w:r w:rsidRPr="00215BFD">
        <w:rPr>
          <w:sz w:val="20"/>
          <w:szCs w:val="20"/>
        </w:rPr>
        <w:t>non coinvolge interessi di soggetti od organizzazioni di cui sia tutore, curatore, procuratore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o agente, titolare effettivo, ovvero di enti, associazioni anche non riconosciute, comitati,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società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stabilimenti di cui</w:t>
      </w:r>
      <w:r w:rsidRPr="00215BFD">
        <w:rPr>
          <w:spacing w:val="-4"/>
          <w:sz w:val="20"/>
          <w:szCs w:val="20"/>
        </w:rPr>
        <w:t xml:space="preserve"> </w:t>
      </w:r>
      <w:r w:rsidRPr="00215BFD">
        <w:rPr>
          <w:sz w:val="20"/>
          <w:szCs w:val="20"/>
        </w:rPr>
        <w:t>sia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amministratore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gerente o</w:t>
      </w:r>
      <w:r w:rsidRPr="00215BFD">
        <w:rPr>
          <w:spacing w:val="-1"/>
          <w:sz w:val="20"/>
          <w:szCs w:val="20"/>
        </w:rPr>
        <w:t xml:space="preserve"> </w:t>
      </w:r>
      <w:r w:rsidRPr="00215BFD">
        <w:rPr>
          <w:sz w:val="20"/>
          <w:szCs w:val="20"/>
        </w:rPr>
        <w:t>dirigente;</w:t>
      </w:r>
    </w:p>
    <w:p w14:paraId="0B043E53" w14:textId="77777777" w:rsidR="00393A84" w:rsidRPr="00215BFD" w:rsidRDefault="00561DD5" w:rsidP="009035BA">
      <w:pPr>
        <w:pStyle w:val="Paragrafoelenco"/>
        <w:numPr>
          <w:ilvl w:val="0"/>
          <w:numId w:val="2"/>
        </w:numPr>
        <w:tabs>
          <w:tab w:val="left" w:pos="834"/>
        </w:tabs>
        <w:spacing w:before="121" w:line="276" w:lineRule="auto"/>
        <w:ind w:right="109"/>
        <w:jc w:val="both"/>
        <w:rPr>
          <w:sz w:val="20"/>
          <w:szCs w:val="20"/>
        </w:rPr>
      </w:pPr>
      <w:r w:rsidRPr="00215BFD">
        <w:rPr>
          <w:sz w:val="20"/>
          <w:szCs w:val="20"/>
        </w:rPr>
        <w:t>che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non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sussistono</w:t>
      </w:r>
      <w:r w:rsidRPr="00215BFD">
        <w:rPr>
          <w:spacing w:val="-5"/>
          <w:sz w:val="20"/>
          <w:szCs w:val="20"/>
        </w:rPr>
        <w:t xml:space="preserve"> </w:t>
      </w:r>
      <w:r w:rsidRPr="00215BFD">
        <w:rPr>
          <w:sz w:val="20"/>
          <w:szCs w:val="20"/>
        </w:rPr>
        <w:t>diverse</w:t>
      </w:r>
      <w:r w:rsidRPr="00215BFD">
        <w:rPr>
          <w:spacing w:val="-8"/>
          <w:sz w:val="20"/>
          <w:szCs w:val="20"/>
        </w:rPr>
        <w:t xml:space="preserve"> </w:t>
      </w:r>
      <w:r w:rsidRPr="00215BFD">
        <w:rPr>
          <w:sz w:val="20"/>
          <w:szCs w:val="20"/>
        </w:rPr>
        <w:t>ragioni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di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opportunità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che</w:t>
      </w:r>
      <w:r w:rsidRPr="00215BFD">
        <w:rPr>
          <w:spacing w:val="-6"/>
          <w:sz w:val="20"/>
          <w:szCs w:val="20"/>
        </w:rPr>
        <w:t xml:space="preserve"> </w:t>
      </w:r>
      <w:r w:rsidRPr="00215BFD">
        <w:rPr>
          <w:sz w:val="20"/>
          <w:szCs w:val="20"/>
        </w:rPr>
        <w:t>si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frappongano</w:t>
      </w:r>
      <w:r w:rsidRPr="00215BFD">
        <w:rPr>
          <w:spacing w:val="-5"/>
          <w:sz w:val="20"/>
          <w:szCs w:val="20"/>
        </w:rPr>
        <w:t xml:space="preserve"> </w:t>
      </w:r>
      <w:r w:rsidRPr="00215BFD">
        <w:rPr>
          <w:sz w:val="20"/>
          <w:szCs w:val="20"/>
        </w:rPr>
        <w:t>al</w:t>
      </w:r>
      <w:r w:rsidRPr="00215BFD">
        <w:rPr>
          <w:spacing w:val="-10"/>
          <w:sz w:val="20"/>
          <w:szCs w:val="20"/>
        </w:rPr>
        <w:t xml:space="preserve"> </w:t>
      </w:r>
      <w:r w:rsidRPr="00215BFD">
        <w:rPr>
          <w:sz w:val="20"/>
          <w:szCs w:val="20"/>
        </w:rPr>
        <w:t>conferimento</w:t>
      </w:r>
      <w:r w:rsidRPr="00215BFD">
        <w:rPr>
          <w:spacing w:val="-5"/>
          <w:sz w:val="20"/>
          <w:szCs w:val="20"/>
        </w:rPr>
        <w:t xml:space="preserve"> </w:t>
      </w:r>
      <w:r w:rsidRPr="00215BFD">
        <w:rPr>
          <w:sz w:val="20"/>
          <w:szCs w:val="20"/>
        </w:rPr>
        <w:t>dell’incarico</w:t>
      </w:r>
      <w:r w:rsidRPr="00215BFD">
        <w:rPr>
          <w:spacing w:val="-7"/>
          <w:sz w:val="20"/>
          <w:szCs w:val="20"/>
        </w:rPr>
        <w:t xml:space="preserve"> </w:t>
      </w:r>
      <w:r w:rsidRPr="00215BFD">
        <w:rPr>
          <w:sz w:val="20"/>
          <w:szCs w:val="20"/>
        </w:rPr>
        <w:t>in questione;</w:t>
      </w:r>
    </w:p>
    <w:p w14:paraId="3CD79FF6" w14:textId="77777777" w:rsidR="00393A84" w:rsidRPr="00215BFD" w:rsidRDefault="00561DD5" w:rsidP="00251FE3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right="113"/>
        <w:jc w:val="both"/>
        <w:rPr>
          <w:spacing w:val="3"/>
          <w:sz w:val="20"/>
          <w:szCs w:val="20"/>
        </w:rPr>
      </w:pPr>
      <w:r w:rsidRPr="00215BFD">
        <w:rPr>
          <w:sz w:val="20"/>
          <w:szCs w:val="20"/>
        </w:rPr>
        <w:t>di</w:t>
      </w:r>
      <w:r w:rsidRPr="00215BFD">
        <w:rPr>
          <w:spacing w:val="3"/>
          <w:sz w:val="20"/>
          <w:szCs w:val="20"/>
        </w:rPr>
        <w:t xml:space="preserve"> aver preso piena cognizione del D.M. 26 aprile 2022, n. 105, recante il Codice di Comportamento dei dipendenti del Ministero dell’istruzione e del merito;</w:t>
      </w:r>
    </w:p>
    <w:p w14:paraId="372087D8" w14:textId="77777777" w:rsidR="00393A84" w:rsidRPr="009035BA" w:rsidRDefault="00561DD5" w:rsidP="009035BA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right="113"/>
        <w:jc w:val="both"/>
        <w:rPr>
          <w:spacing w:val="3"/>
          <w:sz w:val="20"/>
          <w:szCs w:val="20"/>
        </w:rPr>
      </w:pPr>
      <w:r w:rsidRPr="00215BFD">
        <w:rPr>
          <w:sz w:val="20"/>
          <w:szCs w:val="20"/>
        </w:rPr>
        <w:t>di</w:t>
      </w:r>
      <w:r w:rsidRPr="00215BFD">
        <w:rPr>
          <w:spacing w:val="7"/>
          <w:sz w:val="20"/>
          <w:szCs w:val="20"/>
        </w:rPr>
        <w:t xml:space="preserve"> </w:t>
      </w:r>
      <w:r w:rsidRPr="00215BFD">
        <w:rPr>
          <w:sz w:val="20"/>
          <w:szCs w:val="20"/>
        </w:rPr>
        <w:t>impegnarsi</w:t>
      </w:r>
      <w:r w:rsidRPr="00215BFD">
        <w:rPr>
          <w:spacing w:val="6"/>
          <w:sz w:val="20"/>
          <w:szCs w:val="20"/>
        </w:rPr>
        <w:t xml:space="preserve"> </w:t>
      </w:r>
      <w:r w:rsidRPr="00215BFD">
        <w:rPr>
          <w:sz w:val="20"/>
          <w:szCs w:val="20"/>
        </w:rPr>
        <w:t>a</w:t>
      </w:r>
      <w:r w:rsidRPr="00215BFD">
        <w:rPr>
          <w:spacing w:val="4"/>
          <w:sz w:val="20"/>
          <w:szCs w:val="20"/>
        </w:rPr>
        <w:t xml:space="preserve"> </w:t>
      </w:r>
      <w:r w:rsidRPr="009035BA">
        <w:rPr>
          <w:spacing w:val="3"/>
          <w:sz w:val="20"/>
          <w:szCs w:val="20"/>
        </w:rPr>
        <w:t>comunicare tempestivamente all’Istituzione scolastica eventuali variazioni che dovessero intervenire nel corso dello svolgimento dell’incarico;</w:t>
      </w:r>
    </w:p>
    <w:p w14:paraId="76083D63" w14:textId="77777777" w:rsidR="00393A84" w:rsidRPr="00215BFD" w:rsidRDefault="00561DD5" w:rsidP="009035BA">
      <w:pPr>
        <w:pStyle w:val="Paragrafoelenco"/>
        <w:numPr>
          <w:ilvl w:val="0"/>
          <w:numId w:val="2"/>
        </w:numPr>
        <w:spacing w:before="119"/>
        <w:ind w:right="113"/>
        <w:jc w:val="both"/>
        <w:rPr>
          <w:sz w:val="20"/>
          <w:szCs w:val="20"/>
        </w:rPr>
      </w:pPr>
      <w:r w:rsidRPr="009035BA">
        <w:rPr>
          <w:spacing w:val="3"/>
          <w:sz w:val="20"/>
          <w:szCs w:val="20"/>
        </w:rPr>
        <w:t>di impegnarsi altresì a comunicare all’Istituzione scolastica qualsiasi altra circostanza sopravvenuta</w:t>
      </w:r>
      <w:r w:rsidRPr="00215BFD">
        <w:rPr>
          <w:sz w:val="20"/>
          <w:szCs w:val="20"/>
        </w:rPr>
        <w:t xml:space="preserve"> di carattere</w:t>
      </w:r>
      <w:r w:rsidRPr="00215BFD">
        <w:rPr>
          <w:spacing w:val="-2"/>
          <w:sz w:val="20"/>
          <w:szCs w:val="20"/>
        </w:rPr>
        <w:t xml:space="preserve"> </w:t>
      </w:r>
      <w:r w:rsidRPr="00215BFD">
        <w:rPr>
          <w:sz w:val="20"/>
          <w:szCs w:val="20"/>
        </w:rPr>
        <w:t>ostativo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rispetto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all’espletamento dell’incarico;</w:t>
      </w:r>
    </w:p>
    <w:p w14:paraId="238C8F29" w14:textId="77777777" w:rsidR="0099140C" w:rsidRDefault="00561DD5" w:rsidP="005B0522">
      <w:pPr>
        <w:pStyle w:val="Paragrafoelenco"/>
        <w:numPr>
          <w:ilvl w:val="0"/>
          <w:numId w:val="2"/>
        </w:numPr>
        <w:tabs>
          <w:tab w:val="left" w:pos="834"/>
        </w:tabs>
        <w:ind w:right="109"/>
        <w:jc w:val="both"/>
        <w:rPr>
          <w:sz w:val="20"/>
          <w:szCs w:val="20"/>
        </w:rPr>
      </w:pPr>
      <w:r w:rsidRPr="00215BFD">
        <w:rPr>
          <w:sz w:val="20"/>
          <w:szCs w:val="20"/>
        </w:rPr>
        <w:t>di essere stat</w:t>
      </w:r>
      <w:r w:rsidR="00A52B82" w:rsidRPr="00215BFD">
        <w:rPr>
          <w:sz w:val="20"/>
          <w:szCs w:val="20"/>
        </w:rPr>
        <w:t>a</w:t>
      </w:r>
      <w:r w:rsidRPr="00215BFD">
        <w:rPr>
          <w:sz w:val="20"/>
          <w:szCs w:val="20"/>
        </w:rPr>
        <w:t xml:space="preserve"> informat</w:t>
      </w:r>
      <w:r w:rsidR="00A52B82" w:rsidRPr="00215BFD">
        <w:rPr>
          <w:sz w:val="20"/>
          <w:szCs w:val="20"/>
        </w:rPr>
        <w:t>a</w:t>
      </w:r>
      <w:r w:rsidRPr="00215BFD">
        <w:rPr>
          <w:sz w:val="20"/>
          <w:szCs w:val="20"/>
        </w:rPr>
        <w:t>, ai sensi dell’art. 13 del Regolamento (UE) 2016/679 del Parlamento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europeo e del Consiglio del 27 aprile 2016 e del decreto legislativo 30 giugno 2003, n. 196, circa il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trattamento dei dati personali raccolti e, in particolare, che tali dati saranno trattati, anche</w:t>
      </w:r>
    </w:p>
    <w:p w14:paraId="3527E997" w14:textId="5673623D" w:rsidR="00393A84" w:rsidRPr="00215BFD" w:rsidRDefault="00561DD5" w:rsidP="005B0522">
      <w:pPr>
        <w:pStyle w:val="Paragrafoelenco"/>
        <w:numPr>
          <w:ilvl w:val="0"/>
          <w:numId w:val="2"/>
        </w:numPr>
        <w:tabs>
          <w:tab w:val="left" w:pos="834"/>
        </w:tabs>
        <w:ind w:right="109"/>
        <w:jc w:val="both"/>
        <w:rPr>
          <w:sz w:val="20"/>
          <w:szCs w:val="20"/>
        </w:rPr>
      </w:pPr>
      <w:r w:rsidRPr="00215BFD">
        <w:rPr>
          <w:sz w:val="20"/>
          <w:szCs w:val="20"/>
        </w:rPr>
        <w:t xml:space="preserve"> con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strumenti informatici, esclusivamente per le finalità per le quali le presenti dichiarazioni vengono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rese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fornisce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il</w:t>
      </w:r>
      <w:r w:rsidRPr="00215BFD">
        <w:rPr>
          <w:spacing w:val="-3"/>
          <w:sz w:val="20"/>
          <w:szCs w:val="20"/>
        </w:rPr>
        <w:t xml:space="preserve"> </w:t>
      </w:r>
      <w:r w:rsidRPr="00215BFD">
        <w:rPr>
          <w:sz w:val="20"/>
          <w:szCs w:val="20"/>
        </w:rPr>
        <w:t>relativo</w:t>
      </w:r>
      <w:r w:rsidRPr="00215BFD">
        <w:rPr>
          <w:spacing w:val="1"/>
          <w:sz w:val="20"/>
          <w:szCs w:val="20"/>
        </w:rPr>
        <w:t xml:space="preserve"> </w:t>
      </w:r>
      <w:r w:rsidRPr="00215BFD">
        <w:rPr>
          <w:sz w:val="20"/>
          <w:szCs w:val="20"/>
        </w:rPr>
        <w:t>consenso</w:t>
      </w:r>
      <w:r w:rsidR="005B0522" w:rsidRPr="00215BFD">
        <w:rPr>
          <w:sz w:val="20"/>
          <w:szCs w:val="20"/>
        </w:rPr>
        <w:t>.</w:t>
      </w:r>
    </w:p>
    <w:p w14:paraId="2C2BFEEF" w14:textId="7CFD2CD3" w:rsidR="00A52B82" w:rsidRPr="00215BFD" w:rsidRDefault="00A52B82" w:rsidP="00927D9A">
      <w:pPr>
        <w:pStyle w:val="Default"/>
        <w:tabs>
          <w:tab w:val="center" w:pos="7938"/>
        </w:tabs>
        <w:ind w:left="5760"/>
        <w:rPr>
          <w:rFonts w:asciiTheme="minorHAnsi" w:hAnsiTheme="minorHAnsi" w:cstheme="minorHAnsi"/>
          <w:sz w:val="20"/>
          <w:szCs w:val="20"/>
        </w:rPr>
      </w:pPr>
      <w:r w:rsidRPr="00215BFD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</w:t>
      </w:r>
      <w:r w:rsidR="002B2DBA" w:rsidRPr="00215BFD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215BF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27D9A">
        <w:rPr>
          <w:rFonts w:asciiTheme="minorHAnsi" w:hAnsiTheme="minorHAnsi" w:cstheme="minorHAnsi"/>
          <w:i/>
          <w:iCs/>
          <w:sz w:val="20"/>
          <w:szCs w:val="20"/>
        </w:rPr>
        <w:t>Il</w:t>
      </w:r>
      <w:r w:rsidR="00C24A72">
        <w:rPr>
          <w:rFonts w:asciiTheme="minorHAnsi" w:hAnsiTheme="minorHAnsi" w:cstheme="minorHAnsi"/>
          <w:i/>
          <w:iCs/>
          <w:sz w:val="20"/>
          <w:szCs w:val="20"/>
        </w:rPr>
        <w:t>/La</w:t>
      </w:r>
      <w:r w:rsidR="00927D9A">
        <w:rPr>
          <w:rFonts w:asciiTheme="minorHAnsi" w:hAnsiTheme="minorHAnsi" w:cstheme="minorHAnsi"/>
          <w:i/>
          <w:iCs/>
          <w:sz w:val="20"/>
          <w:szCs w:val="20"/>
        </w:rPr>
        <w:t xml:space="preserve"> Candidato</w:t>
      </w:r>
      <w:r w:rsidR="00C24A72">
        <w:rPr>
          <w:rFonts w:asciiTheme="minorHAnsi" w:hAnsiTheme="minorHAnsi" w:cstheme="minorHAnsi"/>
          <w:i/>
          <w:iCs/>
          <w:sz w:val="20"/>
          <w:szCs w:val="20"/>
        </w:rPr>
        <w:t>/a</w:t>
      </w:r>
    </w:p>
    <w:p w14:paraId="0272F9DF" w14:textId="119B2E8F" w:rsidR="00393A84" w:rsidRDefault="00927D9A" w:rsidP="003C5B29">
      <w:pPr>
        <w:tabs>
          <w:tab w:val="center" w:pos="7938"/>
        </w:tabs>
        <w:ind w:left="5760"/>
        <w:jc w:val="both"/>
      </w:pPr>
      <w:r>
        <w:t>……………………………………………………………….</w:t>
      </w:r>
    </w:p>
    <w:sectPr w:rsidR="00393A84" w:rsidSect="002B2DBA">
      <w:headerReference w:type="default" r:id="rId7"/>
      <w:footerReference w:type="default" r:id="rId8"/>
      <w:pgSz w:w="11910" w:h="16840"/>
      <w:pgMar w:top="1134" w:right="1134" w:bottom="1134" w:left="1134" w:header="709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D987" w14:textId="77777777" w:rsidR="003B16F1" w:rsidRDefault="003B16F1">
      <w:r>
        <w:separator/>
      </w:r>
    </w:p>
  </w:endnote>
  <w:endnote w:type="continuationSeparator" w:id="0">
    <w:p w14:paraId="5679CBFA" w14:textId="77777777" w:rsidR="003B16F1" w:rsidRDefault="003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EDAF" w14:textId="77777777" w:rsidR="00393A84" w:rsidRDefault="00561DD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6ADB0225" wp14:editId="6EEE2592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19F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4124540A" wp14:editId="29B8E32B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C035F" id="Line 2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A1319F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34EFB2CD" wp14:editId="6AAB359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723F9" w14:textId="77777777" w:rsidR="00393A84" w:rsidRDefault="00561DD5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FB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14:paraId="2FE723F9" w14:textId="77777777" w:rsidR="00393A84" w:rsidRDefault="00561DD5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CA32" w14:textId="77777777" w:rsidR="003B16F1" w:rsidRDefault="003B16F1">
      <w:r>
        <w:separator/>
      </w:r>
    </w:p>
  </w:footnote>
  <w:footnote w:type="continuationSeparator" w:id="0">
    <w:p w14:paraId="393468EE" w14:textId="77777777" w:rsidR="003B16F1" w:rsidRDefault="003B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3329" w14:textId="1B1D1400" w:rsidR="009F3F83" w:rsidRPr="003316E8" w:rsidRDefault="009F3F83" w:rsidP="009F3F83">
    <w:pPr>
      <w:pStyle w:val="Intestazione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  <w:szCs w:val="24"/>
      </w:rPr>
      <w:t>3</w:t>
    </w:r>
    <w:r w:rsidRPr="00DD72AA">
      <w:rPr>
        <w:i/>
        <w:iCs/>
        <w:szCs w:val="24"/>
      </w:rPr>
      <w:t xml:space="preserve"> all’Avviso </w:t>
    </w:r>
    <w:r>
      <w:rPr>
        <w:i/>
        <w:iCs/>
        <w:szCs w:val="24"/>
      </w:rPr>
      <w:t>-</w:t>
    </w:r>
    <w:r w:rsidRPr="00DD72AA">
      <w:rPr>
        <w:i/>
        <w:iCs/>
        <w:szCs w:val="24"/>
      </w:rPr>
      <w:t xml:space="preserve"> Modello di domanda di partecipazione</w:t>
    </w:r>
    <w:r>
      <w:rPr>
        <w:i/>
        <w:iCs/>
        <w:szCs w:val="24"/>
      </w:rPr>
      <w:t xml:space="preserve"> - 10° I.C. “E. </w:t>
    </w:r>
    <w:proofErr w:type="spellStart"/>
    <w:r>
      <w:rPr>
        <w:i/>
        <w:iCs/>
        <w:szCs w:val="24"/>
      </w:rPr>
      <w:t>Giaracà</w:t>
    </w:r>
    <w:proofErr w:type="spellEnd"/>
    <w:r>
      <w:rPr>
        <w:i/>
        <w:iCs/>
        <w:szCs w:val="24"/>
      </w:rPr>
      <w:t>” di Siracusa</w:t>
    </w:r>
  </w:p>
  <w:p w14:paraId="090BAA4D" w14:textId="77777777" w:rsidR="009F3F83" w:rsidRDefault="009F3F83" w:rsidP="009F3F83">
    <w:pPr>
      <w:pStyle w:val="Intestazione"/>
    </w:pPr>
  </w:p>
  <w:p w14:paraId="4AF418F1" w14:textId="0A39B58A" w:rsidR="008412FA" w:rsidRPr="00F63316" w:rsidRDefault="008412FA" w:rsidP="008412FA">
    <w:pPr>
      <w:pStyle w:val="Intestazione"/>
    </w:pPr>
  </w:p>
  <w:p w14:paraId="116DA906" w14:textId="77777777" w:rsidR="008412FA" w:rsidRDefault="008412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247"/>
    <w:multiLevelType w:val="hybridMultilevel"/>
    <w:tmpl w:val="F8021290"/>
    <w:lvl w:ilvl="0" w:tplc="8A240430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60EFF42">
      <w:numFmt w:val="bullet"/>
      <w:lvlText w:val="•"/>
      <w:lvlJc w:val="left"/>
      <w:pPr>
        <w:ind w:left="7065" w:hanging="360"/>
      </w:pPr>
      <w:rPr>
        <w:rFonts w:hint="default"/>
        <w:lang w:val="it-IT" w:eastAsia="en-US" w:bidi="ar-SA"/>
      </w:rPr>
    </w:lvl>
    <w:lvl w:ilvl="2" w:tplc="2F44C108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  <w:lvl w:ilvl="3" w:tplc="C83A136C">
      <w:numFmt w:val="bullet"/>
      <w:lvlText w:val="•"/>
      <w:lvlJc w:val="left"/>
      <w:pPr>
        <w:ind w:left="8942" w:hanging="360"/>
      </w:pPr>
      <w:rPr>
        <w:rFonts w:hint="default"/>
        <w:lang w:val="it-IT" w:eastAsia="en-US" w:bidi="ar-SA"/>
      </w:rPr>
    </w:lvl>
    <w:lvl w:ilvl="4" w:tplc="5DB6845E">
      <w:numFmt w:val="bullet"/>
      <w:lvlText w:val="•"/>
      <w:lvlJc w:val="left"/>
      <w:pPr>
        <w:ind w:left="9881" w:hanging="360"/>
      </w:pPr>
      <w:rPr>
        <w:rFonts w:hint="default"/>
        <w:lang w:val="it-IT" w:eastAsia="en-US" w:bidi="ar-SA"/>
      </w:rPr>
    </w:lvl>
    <w:lvl w:ilvl="5" w:tplc="AFC46C20">
      <w:numFmt w:val="bullet"/>
      <w:lvlText w:val="•"/>
      <w:lvlJc w:val="left"/>
      <w:pPr>
        <w:ind w:left="10820" w:hanging="360"/>
      </w:pPr>
      <w:rPr>
        <w:rFonts w:hint="default"/>
        <w:lang w:val="it-IT" w:eastAsia="en-US" w:bidi="ar-SA"/>
      </w:rPr>
    </w:lvl>
    <w:lvl w:ilvl="6" w:tplc="7F52CAEC">
      <w:numFmt w:val="bullet"/>
      <w:lvlText w:val="•"/>
      <w:lvlJc w:val="left"/>
      <w:pPr>
        <w:ind w:left="11758" w:hanging="360"/>
      </w:pPr>
      <w:rPr>
        <w:rFonts w:hint="default"/>
        <w:lang w:val="it-IT" w:eastAsia="en-US" w:bidi="ar-SA"/>
      </w:rPr>
    </w:lvl>
    <w:lvl w:ilvl="7" w:tplc="72EC617C">
      <w:numFmt w:val="bullet"/>
      <w:lvlText w:val="•"/>
      <w:lvlJc w:val="left"/>
      <w:pPr>
        <w:ind w:left="12697" w:hanging="360"/>
      </w:pPr>
      <w:rPr>
        <w:rFonts w:hint="default"/>
        <w:lang w:val="it-IT" w:eastAsia="en-US" w:bidi="ar-SA"/>
      </w:rPr>
    </w:lvl>
    <w:lvl w:ilvl="8" w:tplc="350A32C8">
      <w:numFmt w:val="bullet"/>
      <w:lvlText w:val="•"/>
      <w:lvlJc w:val="left"/>
      <w:pPr>
        <w:ind w:left="136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A7893"/>
    <w:multiLevelType w:val="hybridMultilevel"/>
    <w:tmpl w:val="D65886E0"/>
    <w:lvl w:ilvl="0" w:tplc="CDD04AE8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F4C7BA">
      <w:start w:val="1"/>
      <w:numFmt w:val="lowerRoman"/>
      <w:lvlText w:val="%2."/>
      <w:lvlJc w:val="left"/>
      <w:pPr>
        <w:ind w:left="1553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8565644">
      <w:numFmt w:val="bullet"/>
      <w:lvlText w:val="•"/>
      <w:lvlJc w:val="left"/>
      <w:pPr>
        <w:ind w:left="2482" w:hanging="466"/>
      </w:pPr>
      <w:rPr>
        <w:rFonts w:hint="default"/>
        <w:lang w:val="it-IT" w:eastAsia="en-US" w:bidi="ar-SA"/>
      </w:rPr>
    </w:lvl>
    <w:lvl w:ilvl="3" w:tplc="C7408FAC">
      <w:numFmt w:val="bullet"/>
      <w:lvlText w:val="•"/>
      <w:lvlJc w:val="left"/>
      <w:pPr>
        <w:ind w:left="3405" w:hanging="466"/>
      </w:pPr>
      <w:rPr>
        <w:rFonts w:hint="default"/>
        <w:lang w:val="it-IT" w:eastAsia="en-US" w:bidi="ar-SA"/>
      </w:rPr>
    </w:lvl>
    <w:lvl w:ilvl="4" w:tplc="50A680C4">
      <w:numFmt w:val="bullet"/>
      <w:lvlText w:val="•"/>
      <w:lvlJc w:val="left"/>
      <w:pPr>
        <w:ind w:left="4328" w:hanging="466"/>
      </w:pPr>
      <w:rPr>
        <w:rFonts w:hint="default"/>
        <w:lang w:val="it-IT" w:eastAsia="en-US" w:bidi="ar-SA"/>
      </w:rPr>
    </w:lvl>
    <w:lvl w:ilvl="5" w:tplc="53C65380">
      <w:numFmt w:val="bullet"/>
      <w:lvlText w:val="•"/>
      <w:lvlJc w:val="left"/>
      <w:pPr>
        <w:ind w:left="5251" w:hanging="466"/>
      </w:pPr>
      <w:rPr>
        <w:rFonts w:hint="default"/>
        <w:lang w:val="it-IT" w:eastAsia="en-US" w:bidi="ar-SA"/>
      </w:rPr>
    </w:lvl>
    <w:lvl w:ilvl="6" w:tplc="BBDA53DE">
      <w:numFmt w:val="bullet"/>
      <w:lvlText w:val="•"/>
      <w:lvlJc w:val="left"/>
      <w:pPr>
        <w:ind w:left="6174" w:hanging="466"/>
      </w:pPr>
      <w:rPr>
        <w:rFonts w:hint="default"/>
        <w:lang w:val="it-IT" w:eastAsia="en-US" w:bidi="ar-SA"/>
      </w:rPr>
    </w:lvl>
    <w:lvl w:ilvl="7" w:tplc="C0E497D8">
      <w:numFmt w:val="bullet"/>
      <w:lvlText w:val="•"/>
      <w:lvlJc w:val="left"/>
      <w:pPr>
        <w:ind w:left="7097" w:hanging="466"/>
      </w:pPr>
      <w:rPr>
        <w:rFonts w:hint="default"/>
        <w:lang w:val="it-IT" w:eastAsia="en-US" w:bidi="ar-SA"/>
      </w:rPr>
    </w:lvl>
    <w:lvl w:ilvl="8" w:tplc="D8B2E0E0">
      <w:numFmt w:val="bullet"/>
      <w:lvlText w:val="•"/>
      <w:lvlJc w:val="left"/>
      <w:pPr>
        <w:ind w:left="8020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731945C3"/>
    <w:multiLevelType w:val="hybridMultilevel"/>
    <w:tmpl w:val="87E0FEE4"/>
    <w:lvl w:ilvl="0" w:tplc="4E487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84"/>
    <w:rsid w:val="00001C7D"/>
    <w:rsid w:val="0000251A"/>
    <w:rsid w:val="000521C9"/>
    <w:rsid w:val="0007156B"/>
    <w:rsid w:val="000B3061"/>
    <w:rsid w:val="000C4344"/>
    <w:rsid w:val="00121C46"/>
    <w:rsid w:val="00174AEA"/>
    <w:rsid w:val="00215BFD"/>
    <w:rsid w:val="00251FE3"/>
    <w:rsid w:val="002B2DBA"/>
    <w:rsid w:val="002C69C8"/>
    <w:rsid w:val="00393A84"/>
    <w:rsid w:val="003B16F1"/>
    <w:rsid w:val="003C5B29"/>
    <w:rsid w:val="00483789"/>
    <w:rsid w:val="004A34F2"/>
    <w:rsid w:val="00516435"/>
    <w:rsid w:val="00561DD5"/>
    <w:rsid w:val="00580AAC"/>
    <w:rsid w:val="005923AA"/>
    <w:rsid w:val="005A0C4E"/>
    <w:rsid w:val="005B0522"/>
    <w:rsid w:val="00607BB3"/>
    <w:rsid w:val="00763F8F"/>
    <w:rsid w:val="007E3138"/>
    <w:rsid w:val="00840539"/>
    <w:rsid w:val="008412FA"/>
    <w:rsid w:val="008611D5"/>
    <w:rsid w:val="008827F7"/>
    <w:rsid w:val="009035BA"/>
    <w:rsid w:val="00927D9A"/>
    <w:rsid w:val="00946FA4"/>
    <w:rsid w:val="009558DE"/>
    <w:rsid w:val="00955D31"/>
    <w:rsid w:val="0099140C"/>
    <w:rsid w:val="009F3F83"/>
    <w:rsid w:val="00A1319F"/>
    <w:rsid w:val="00A52B82"/>
    <w:rsid w:val="00AF03A2"/>
    <w:rsid w:val="00B05C6B"/>
    <w:rsid w:val="00B2082E"/>
    <w:rsid w:val="00C06D35"/>
    <w:rsid w:val="00C07C63"/>
    <w:rsid w:val="00C24A72"/>
    <w:rsid w:val="00C71A35"/>
    <w:rsid w:val="00CA702B"/>
    <w:rsid w:val="00D838C6"/>
    <w:rsid w:val="00E5547B"/>
    <w:rsid w:val="00EA5627"/>
    <w:rsid w:val="00F479B3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894A"/>
  <w15:docId w15:val="{EBC852EE-D13E-4D0B-B1C8-6F12DCE8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412FA"/>
    <w:pPr>
      <w:ind w:left="47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ind w:left="2585" w:right="2591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pPr>
      <w:spacing w:before="120"/>
      <w:ind w:left="833" w:right="1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1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2F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1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2FA"/>
    <w:rPr>
      <w:rFonts w:ascii="Calibri" w:eastAsia="Calibri" w:hAnsi="Calibri" w:cs="Calibri"/>
      <w:lang w:val="it-IT"/>
    </w:rPr>
  </w:style>
  <w:style w:type="paragraph" w:styleId="Didascalia">
    <w:name w:val="caption"/>
    <w:basedOn w:val="Normale"/>
    <w:uiPriority w:val="35"/>
    <w:qFormat/>
    <w:rsid w:val="008412FA"/>
    <w:pPr>
      <w:widowControl/>
      <w:adjustRightInd w:val="0"/>
      <w:spacing w:before="100" w:after="100"/>
    </w:pPr>
    <w:rPr>
      <w:rFonts w:ascii="Arial Unicode MS" w:eastAsia="Times New Roman" w:hAnsi="Times New Roman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412FA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12FA"/>
    <w:rPr>
      <w:rFonts w:ascii="Calibri" w:eastAsia="Calibri" w:hAnsi="Calibri" w:cs="Calibri"/>
      <w:b/>
      <w:bCs/>
      <w:lang w:val="it-IT"/>
    </w:rPr>
  </w:style>
  <w:style w:type="paragraph" w:customStyle="1" w:styleId="Default">
    <w:name w:val="Default"/>
    <w:rsid w:val="00A52B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i-provider">
    <w:name w:val="ui-provider"/>
    <w:basedOn w:val="Carpredefinitoparagrafo"/>
    <w:rsid w:val="00EA5627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3C5B29"/>
    <w:rPr>
      <w:rFonts w:ascii="Calibri" w:eastAsia="Calibri" w:hAnsi="Calibri" w:cs="Calibri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 I.C. Giaracà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I.C. Giaracà</dc:title>
  <dc:creator>dirigente</dc:creator>
  <cp:lastModifiedBy>HP</cp:lastModifiedBy>
  <cp:revision>10</cp:revision>
  <cp:lastPrinted>2023-11-21T12:46:00Z</cp:lastPrinted>
  <dcterms:created xsi:type="dcterms:W3CDTF">2023-12-07T22:04:00Z</dcterms:created>
  <dcterms:modified xsi:type="dcterms:W3CDTF">2023-12-07T22:23:00Z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